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A" w:rsidRPr="008B188A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РЕПУБЛИКА СРБИЈА</w:t>
      </w:r>
    </w:p>
    <w:p w:rsidR="008B188A" w:rsidRPr="008B188A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НАРОДНА СКУПШТИНА</w:t>
      </w:r>
    </w:p>
    <w:p w:rsidR="008B188A" w:rsidRPr="008B188A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Одбор за културу и информисање</w:t>
      </w:r>
    </w:p>
    <w:p w:rsidR="008B188A" w:rsidRPr="008B188A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16 Број: 434-3605/18</w:t>
      </w:r>
    </w:p>
    <w:p w:rsidR="008B188A" w:rsidRPr="008B188A" w:rsidRDefault="008B188A" w:rsidP="008B188A">
      <w:pPr>
        <w:pStyle w:val="Style1"/>
        <w:widowControl/>
        <w:spacing w:line="266" w:lineRule="exact"/>
        <w:jc w:val="left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3. децембар 2018. године</w:t>
      </w:r>
    </w:p>
    <w:p w:rsidR="00726843" w:rsidRPr="00726843" w:rsidRDefault="00726843" w:rsidP="0072684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7268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8B188A" w:rsidRPr="008B188A" w:rsidRDefault="008B188A" w:rsidP="008B188A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8B188A" w:rsidRPr="008B188A" w:rsidRDefault="008B188A" w:rsidP="008B188A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 xml:space="preserve">НАРОДНА СКУПШТИНА </w:t>
      </w:r>
    </w:p>
    <w:p w:rsidR="008B188A" w:rsidRPr="008B188A" w:rsidRDefault="008B188A" w:rsidP="008B188A">
      <w:pPr>
        <w:pStyle w:val="Style3"/>
        <w:widowControl/>
        <w:spacing w:line="240" w:lineRule="exact"/>
        <w:rPr>
          <w:sz w:val="20"/>
          <w:szCs w:val="20"/>
        </w:rPr>
      </w:pPr>
    </w:p>
    <w:p w:rsidR="008B188A" w:rsidRPr="008B188A" w:rsidRDefault="008B188A" w:rsidP="008B188A">
      <w:pPr>
        <w:pStyle w:val="Style3"/>
        <w:widowControl/>
        <w:spacing w:before="30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Одбор за културу и информисање, на седници одржаној 3. децембра 2018. године, размотрио је ПРЕДЛОГ ЗАКОНА О ИЗМЕНАМА ЗАКОНА О ПРИВРЕМЕНОМ УРЕЂИВАЊУ НАЧИНА НАПЛАТЕ ТАКСЕ ЗА ЈАВНИ МЕДИЈСКИ СЕРВИС</w:t>
      </w:r>
      <w:r w:rsidR="009C5160" w:rsidRPr="009C5160">
        <w:rPr>
          <w:rStyle w:val="FontStyle12"/>
          <w:color w:val="auto"/>
          <w:lang w:val="sr-Cyrl-CS" w:eastAsia="sr-Cyrl-CS"/>
        </w:rPr>
        <w:t xml:space="preserve"> </w:t>
      </w:r>
      <w:r w:rsidR="009C5160" w:rsidRPr="008B188A">
        <w:rPr>
          <w:rStyle w:val="FontStyle12"/>
          <w:color w:val="auto"/>
          <w:lang w:val="sr-Cyrl-CS" w:eastAsia="sr-Cyrl-CS"/>
        </w:rPr>
        <w:t xml:space="preserve">у </w:t>
      </w:r>
      <w:r w:rsidR="009C5160" w:rsidRPr="008B188A">
        <w:rPr>
          <w:rStyle w:val="FontStyle11"/>
          <w:b w:val="0"/>
          <w:color w:val="auto"/>
          <w:lang w:val="sr-Cyrl-CS" w:eastAsia="sr-Cyrl-CS"/>
        </w:rPr>
        <w:t>поједи</w:t>
      </w:r>
      <w:r w:rsidR="009C5160" w:rsidRPr="008B188A">
        <w:rPr>
          <w:rStyle w:val="FontStyle11"/>
          <w:b w:val="0"/>
          <w:color w:val="auto"/>
          <w:lang w:val="sr-Cyrl-RS" w:eastAsia="sr-Cyrl-CS"/>
        </w:rPr>
        <w:t>н</w:t>
      </w:r>
      <w:r w:rsidR="009C5160" w:rsidRPr="008B188A">
        <w:rPr>
          <w:rStyle w:val="FontStyle11"/>
          <w:b w:val="0"/>
          <w:color w:val="auto"/>
          <w:lang w:val="sr-Cyrl-CS" w:eastAsia="sr-Cyrl-CS"/>
        </w:rPr>
        <w:t>остима</w:t>
      </w:r>
      <w:r w:rsidRPr="008B188A">
        <w:rPr>
          <w:rStyle w:val="FontStyle12"/>
          <w:color w:val="auto"/>
          <w:lang w:val="sr-Cyrl-CS" w:eastAsia="sr-Cyrl-CS"/>
        </w:rPr>
        <w:t>, који је поднела Влада.</w:t>
      </w:r>
    </w:p>
    <w:p w:rsidR="008B188A" w:rsidRPr="008B188A" w:rsidRDefault="008B188A" w:rsidP="008B188A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8B188A" w:rsidRPr="008B188A" w:rsidRDefault="008B188A" w:rsidP="008B188A">
      <w:pPr>
        <w:pStyle w:val="Style3"/>
        <w:widowControl/>
        <w:spacing w:before="51"/>
        <w:ind w:firstLine="690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8B188A" w:rsidRPr="008B188A" w:rsidRDefault="008B188A" w:rsidP="008B188A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8B188A" w:rsidRPr="008B188A" w:rsidRDefault="008B188A" w:rsidP="008B188A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8B188A" w:rsidRPr="008B188A" w:rsidRDefault="008B188A" w:rsidP="008B188A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lang w:eastAsia="sr-Cyrl-CS"/>
        </w:rPr>
      </w:pPr>
      <w:r w:rsidRPr="008B188A">
        <w:rPr>
          <w:rStyle w:val="FontStyle12"/>
          <w:color w:val="auto"/>
          <w:spacing w:val="50"/>
          <w:lang w:val="sr-Cyrl-CS" w:eastAsia="sr-Cyrl-CS"/>
        </w:rPr>
        <w:t>ИЗВЕШТАЈ</w:t>
      </w:r>
    </w:p>
    <w:p w:rsidR="008B188A" w:rsidRPr="008B188A" w:rsidRDefault="008B188A" w:rsidP="008B188A">
      <w:pPr>
        <w:pStyle w:val="Style3"/>
        <w:widowControl/>
        <w:spacing w:line="240" w:lineRule="exact"/>
        <w:ind w:firstLine="708"/>
        <w:rPr>
          <w:sz w:val="22"/>
          <w:szCs w:val="22"/>
        </w:rPr>
      </w:pPr>
    </w:p>
    <w:p w:rsidR="008B188A" w:rsidRPr="008B188A" w:rsidRDefault="008B188A" w:rsidP="008B188A">
      <w:pPr>
        <w:pStyle w:val="Style3"/>
        <w:widowControl/>
        <w:spacing w:before="26"/>
        <w:ind w:firstLine="708"/>
        <w:rPr>
          <w:rStyle w:val="FontStyle12"/>
          <w:color w:val="auto"/>
          <w:lang w:eastAsia="sr-Cyrl-CS"/>
        </w:rPr>
      </w:pPr>
      <w:r w:rsidRPr="008B188A">
        <w:rPr>
          <w:rStyle w:val="FontStyle12"/>
          <w:color w:val="auto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</w:t>
      </w:r>
      <w:r w:rsidR="009C5160" w:rsidRPr="009C5160">
        <w:rPr>
          <w:rStyle w:val="FontStyle12"/>
          <w:color w:val="auto"/>
          <w:lang w:val="sr-Cyrl-CS" w:eastAsia="sr-Cyrl-CS"/>
        </w:rPr>
        <w:t>Предлог закона о изменама Закона о привременом уређивању начина наплате таксе за јавни медијски сервис</w:t>
      </w:r>
      <w:r w:rsidRPr="008B188A">
        <w:rPr>
          <w:rStyle w:val="FontStyle12"/>
          <w:color w:val="auto"/>
          <w:lang w:val="sr-Cyrl-CS" w:eastAsia="sr-Cyrl-CS"/>
        </w:rPr>
        <w:t>.</w:t>
      </w:r>
    </w:p>
    <w:p w:rsidR="008B188A" w:rsidRPr="008B188A" w:rsidRDefault="008B188A" w:rsidP="008B188A">
      <w:pPr>
        <w:pStyle w:val="Style3"/>
        <w:widowControl/>
        <w:spacing w:before="26"/>
        <w:ind w:firstLine="708"/>
        <w:rPr>
          <w:rStyle w:val="FontStyle12"/>
          <w:color w:val="auto"/>
          <w:lang w:eastAsia="sr-Cyrl-CS"/>
        </w:rPr>
      </w:pPr>
    </w:p>
    <w:p w:rsidR="008B188A" w:rsidRPr="008B188A" w:rsidRDefault="008B188A" w:rsidP="008B188A">
      <w:pPr>
        <w:pStyle w:val="Style3"/>
        <w:widowControl/>
        <w:spacing w:before="5" w:after="120"/>
        <w:ind w:firstLine="708"/>
        <w:rPr>
          <w:sz w:val="22"/>
          <w:szCs w:val="22"/>
          <w:lang w:eastAsia="sr-Cyrl-CS"/>
        </w:rPr>
      </w:pPr>
      <w:r w:rsidRPr="008B188A">
        <w:rPr>
          <w:rStyle w:val="FontStyle12"/>
          <w:color w:val="auto"/>
          <w:lang w:val="sr-Cyrl-CS" w:eastAsia="sr-Cyrl-CS"/>
        </w:rPr>
        <w:t xml:space="preserve">Одбор је одлучио </w:t>
      </w:r>
      <w:r w:rsidRPr="00731A2A">
        <w:rPr>
          <w:rStyle w:val="FontStyle12"/>
          <w:color w:val="auto"/>
          <w:lang w:val="sr-Cyrl-CS" w:eastAsia="sr-Cyrl-CS"/>
        </w:rPr>
        <w:t>већином гласова</w:t>
      </w:r>
      <w:bookmarkStart w:id="0" w:name="_GoBack"/>
      <w:bookmarkEnd w:id="0"/>
      <w:r w:rsidRPr="008B188A">
        <w:rPr>
          <w:rStyle w:val="FontStyle12"/>
          <w:color w:val="auto"/>
          <w:lang w:val="sr-Cyrl-CS" w:eastAsia="sr-Cyrl-CS"/>
        </w:rPr>
        <w:t xml:space="preserve"> да предложи Народној скушптини </w:t>
      </w:r>
      <w:r w:rsidRPr="008B188A">
        <w:rPr>
          <w:rStyle w:val="FontStyle11"/>
          <w:color w:val="auto"/>
          <w:lang w:val="sr-Cyrl-CS" w:eastAsia="sr-Cyrl-CS"/>
        </w:rPr>
        <w:t xml:space="preserve">да одбије </w:t>
      </w:r>
      <w:r w:rsidRPr="008B188A">
        <w:rPr>
          <w:rStyle w:val="FontStyle12"/>
          <w:color w:val="auto"/>
          <w:lang w:val="sr-Cyrl-CS" w:eastAsia="sr-Cyrl-CS"/>
        </w:rPr>
        <w:t>следеће амандмане:</w:t>
      </w:r>
    </w:p>
    <w:p w:rsidR="008B188A" w:rsidRPr="008B188A" w:rsidRDefault="008B188A" w:rsidP="008B188A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88A">
        <w:rPr>
          <w:rFonts w:ascii="Times New Roman" w:hAnsi="Times New Roman" w:cs="Times New Roman"/>
          <w:sz w:val="24"/>
          <w:szCs w:val="24"/>
          <w:lang w:val="sr-Cyrl-RS"/>
        </w:rPr>
        <w:t>на члан 1. који су у истоветном тексту поднели народни посланик Вјерица Радета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8B188A">
        <w:rPr>
          <w:rFonts w:ascii="Times New Roman" w:hAnsi="Times New Roman" w:cs="Times New Roman"/>
          <w:sz w:val="24"/>
          <w:szCs w:val="24"/>
        </w:rPr>
        <w:t xml:space="preserve">заједно народни посланици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8B188A" w:rsidRPr="008B188A" w:rsidRDefault="008B188A" w:rsidP="008B188A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88A">
        <w:rPr>
          <w:rFonts w:ascii="Times New Roman" w:hAnsi="Times New Roman" w:cs="Times New Roman"/>
          <w:sz w:val="24"/>
          <w:szCs w:val="24"/>
        </w:rPr>
        <w:t xml:space="preserve">на члан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 xml:space="preserve">. који су у истоветном тексту поднели заједно народни посланици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др Санда Рашковић Ивић, др Дијана Вукомановић и Ђорђе Вукадиновић и заједно народни посланици</w:t>
      </w:r>
      <w:r w:rsidRPr="008B188A">
        <w:rPr>
          <w:rFonts w:ascii="Times New Roman" w:hAnsi="Times New Roman" w:cs="Times New Roman"/>
          <w:sz w:val="24"/>
          <w:szCs w:val="24"/>
        </w:rPr>
        <w:t xml:space="preserve">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8B188A" w:rsidRPr="008B188A" w:rsidRDefault="008B188A" w:rsidP="008B188A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88A">
        <w:rPr>
          <w:rFonts w:ascii="Times New Roman" w:hAnsi="Times New Roman" w:cs="Times New Roman"/>
          <w:sz w:val="24"/>
          <w:szCs w:val="24"/>
        </w:rPr>
        <w:t xml:space="preserve">на члан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 xml:space="preserve">. који је поднела народни посланик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Руж</w:t>
      </w:r>
      <w:r w:rsidRPr="008B188A">
        <w:rPr>
          <w:rFonts w:ascii="Times New Roman" w:hAnsi="Times New Roman" w:cs="Times New Roman"/>
          <w:sz w:val="24"/>
          <w:szCs w:val="24"/>
        </w:rPr>
        <w:t xml:space="preserve">ица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  <w:r w:rsidRPr="008B188A">
        <w:rPr>
          <w:rFonts w:ascii="Times New Roman" w:hAnsi="Times New Roman" w:cs="Times New Roman"/>
          <w:sz w:val="24"/>
          <w:szCs w:val="24"/>
        </w:rPr>
        <w:t>;</w:t>
      </w:r>
    </w:p>
    <w:p w:rsidR="008B188A" w:rsidRPr="008B188A" w:rsidRDefault="008B188A" w:rsidP="008B188A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88A">
        <w:rPr>
          <w:rFonts w:ascii="Times New Roman" w:hAnsi="Times New Roman" w:cs="Times New Roman"/>
          <w:sz w:val="24"/>
          <w:szCs w:val="24"/>
        </w:rPr>
        <w:t xml:space="preserve">на члан </w:t>
      </w:r>
      <w:r w:rsidRPr="008B18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B188A">
        <w:rPr>
          <w:rFonts w:ascii="Times New Roman" w:hAnsi="Times New Roman" w:cs="Times New Roman"/>
          <w:sz w:val="24"/>
          <w:szCs w:val="24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B188A" w:rsidRPr="008B188A" w:rsidRDefault="008B188A" w:rsidP="008B188A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88A">
        <w:rPr>
          <w:rFonts w:ascii="Times New Roman" w:hAnsi="Times New Roman" w:cs="Times New Roman"/>
          <w:sz w:val="24"/>
          <w:szCs w:val="24"/>
        </w:rPr>
        <w:t>на члан 3. који су заједно поднели народни посланици Соња Павловић, Мариника Тепић, Александра Чабраја, Јован Јовановић и Зоран Живковић</w:t>
      </w:r>
      <w:r w:rsidR="00B5085D">
        <w:rPr>
          <w:rFonts w:ascii="Times New Roman" w:hAnsi="Times New Roman" w:cs="Times New Roman"/>
          <w:sz w:val="24"/>
          <w:szCs w:val="24"/>
        </w:rPr>
        <w:t>.</w:t>
      </w:r>
    </w:p>
    <w:p w:rsidR="008B188A" w:rsidRPr="008B188A" w:rsidRDefault="008B188A" w:rsidP="008B188A">
      <w:pPr>
        <w:pStyle w:val="Style3"/>
        <w:widowControl/>
        <w:spacing w:before="19" w:line="261" w:lineRule="exact"/>
        <w:ind w:firstLine="699"/>
        <w:rPr>
          <w:rStyle w:val="FontStyle12"/>
          <w:color w:val="auto"/>
          <w:lang w:val="sr-Cyrl-CS" w:eastAsia="sr-Cyrl-CS"/>
        </w:rPr>
      </w:pPr>
      <w:r w:rsidRPr="008B188A">
        <w:rPr>
          <w:rStyle w:val="FontStyle12"/>
          <w:color w:val="auto"/>
          <w:lang w:val="sr-Cyrl-CS" w:eastAsia="sr-Cyrl-CS"/>
        </w:rPr>
        <w:t>За известиоца Одбора на седници Народне скупштине одређен је Мирко Крлић, председник Одбора.</w:t>
      </w:r>
    </w:p>
    <w:p w:rsidR="008B188A" w:rsidRPr="008B188A" w:rsidRDefault="008B188A" w:rsidP="008B188A">
      <w:pPr>
        <w:rPr>
          <w:lang w:val="sr-Cyrl-RS"/>
        </w:rPr>
      </w:pPr>
    </w:p>
    <w:p w:rsidR="008B188A" w:rsidRPr="008B188A" w:rsidRDefault="008B188A" w:rsidP="008B188A">
      <w:pPr>
        <w:rPr>
          <w:lang w:val="sr-Cyrl-RS"/>
        </w:rPr>
      </w:pPr>
    </w:p>
    <w:p w:rsidR="008B188A" w:rsidRPr="008B188A" w:rsidRDefault="008B188A" w:rsidP="008B188A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lang w:val="sr-Cyrl-RS"/>
        </w:rPr>
        <w:tab/>
      </w:r>
      <w:r w:rsidRPr="008B188A">
        <w:rPr>
          <w:rFonts w:ascii="Times New Roman" w:hAnsi="Times New Roman" w:cs="Times New Roman"/>
          <w:sz w:val="24"/>
          <w:lang w:val="sr-Cyrl-RS"/>
        </w:rPr>
        <w:t>ПРЕДСЕДНИК</w:t>
      </w:r>
    </w:p>
    <w:p w:rsidR="004F037E" w:rsidRPr="008B188A" w:rsidRDefault="008B188A" w:rsidP="00B5085D">
      <w:pPr>
        <w:spacing w:line="360" w:lineRule="auto"/>
        <w:ind w:left="6480" w:firstLine="720"/>
        <w:rPr>
          <w:lang w:val="sr-Cyrl-RS"/>
        </w:rPr>
      </w:pPr>
      <w:r w:rsidRPr="008B188A">
        <w:rPr>
          <w:rFonts w:ascii="Times New Roman" w:hAnsi="Times New Roman" w:cs="Times New Roman"/>
          <w:sz w:val="24"/>
          <w:lang w:val="sr-Cyrl-RS"/>
        </w:rPr>
        <w:t xml:space="preserve"> Мирко Крлић</w:t>
      </w:r>
    </w:p>
    <w:sectPr w:rsidR="004F037E" w:rsidRPr="008B188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517A"/>
    <w:multiLevelType w:val="hybridMultilevel"/>
    <w:tmpl w:val="9D623850"/>
    <w:lvl w:ilvl="0" w:tplc="8B6C4BF0"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A"/>
    <w:rsid w:val="001F7C40"/>
    <w:rsid w:val="002670F9"/>
    <w:rsid w:val="004F037E"/>
    <w:rsid w:val="005C7E5F"/>
    <w:rsid w:val="00726843"/>
    <w:rsid w:val="00731A2A"/>
    <w:rsid w:val="008B188A"/>
    <w:rsid w:val="008F3F33"/>
    <w:rsid w:val="009C5160"/>
    <w:rsid w:val="00B5085D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B1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B188A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88A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B188A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B1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B188A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88A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8</cp:revision>
  <cp:lastPrinted>2018-11-30T11:42:00Z</cp:lastPrinted>
  <dcterms:created xsi:type="dcterms:W3CDTF">2018-11-28T13:43:00Z</dcterms:created>
  <dcterms:modified xsi:type="dcterms:W3CDTF">2018-11-30T13:23:00Z</dcterms:modified>
</cp:coreProperties>
</file>